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8D8" w:rsidRPr="000603C3" w:rsidRDefault="000603C3">
      <w:pPr>
        <w:rPr>
          <w:sz w:val="22"/>
          <w:szCs w:val="22"/>
        </w:rPr>
      </w:pPr>
      <w:r w:rsidRPr="000603C3">
        <w:rPr>
          <w:color w:val="333333"/>
          <w:sz w:val="22"/>
          <w:szCs w:val="22"/>
          <w:shd w:val="clear" w:color="auto" w:fill="FFFFFF"/>
        </w:rPr>
        <w:t>1. Поверхност</w:t>
      </w:r>
      <w:r w:rsidR="00E573B8">
        <w:rPr>
          <w:color w:val="333333"/>
          <w:sz w:val="22"/>
          <w:szCs w:val="22"/>
          <w:shd w:val="clear" w:color="auto" w:fill="FFFFFF"/>
        </w:rPr>
        <w:t>но-активные вещества и их раств</w:t>
      </w:r>
      <w:r w:rsidRPr="000603C3">
        <w:rPr>
          <w:color w:val="333333"/>
          <w:sz w:val="22"/>
          <w:szCs w:val="22"/>
          <w:shd w:val="clear" w:color="auto" w:fill="FFFFFF"/>
        </w:rPr>
        <w:t>оры: основные принципы</w:t>
      </w:r>
      <w:r w:rsidRPr="000603C3">
        <w:rPr>
          <w:color w:val="333333"/>
          <w:sz w:val="22"/>
          <w:szCs w:val="22"/>
        </w:rPr>
        <w:br/>
      </w:r>
      <w:r w:rsidRPr="000603C3">
        <w:rPr>
          <w:color w:val="333333"/>
          <w:sz w:val="22"/>
          <w:szCs w:val="22"/>
          <w:shd w:val="clear" w:color="auto" w:fill="FFFFFF"/>
        </w:rPr>
        <w:t xml:space="preserve">2. Определение характеристик </w:t>
      </w:r>
      <w:proofErr w:type="spellStart"/>
      <w:r w:rsidRPr="000603C3">
        <w:rPr>
          <w:color w:val="333333"/>
          <w:sz w:val="22"/>
          <w:szCs w:val="22"/>
          <w:shd w:val="clear" w:color="auto" w:fill="FFFFFF"/>
        </w:rPr>
        <w:t>деэмульгаторов</w:t>
      </w:r>
      <w:proofErr w:type="spellEnd"/>
      <w:r w:rsidRPr="000603C3">
        <w:rPr>
          <w:color w:val="333333"/>
          <w:sz w:val="22"/>
          <w:szCs w:val="22"/>
        </w:rPr>
        <w:br/>
      </w:r>
      <w:r w:rsidR="00E573B8">
        <w:rPr>
          <w:color w:val="333333"/>
          <w:sz w:val="22"/>
          <w:szCs w:val="22"/>
          <w:shd w:val="clear" w:color="auto" w:fill="FFFFFF"/>
        </w:rPr>
        <w:t>3. Эмульсии и пены в неф</w:t>
      </w:r>
      <w:r w:rsidRPr="000603C3">
        <w:rPr>
          <w:color w:val="333333"/>
          <w:sz w:val="22"/>
          <w:szCs w:val="22"/>
          <w:shd w:val="clear" w:color="auto" w:fill="FFFFFF"/>
        </w:rPr>
        <w:t>тяной промышленности</w:t>
      </w:r>
      <w:r w:rsidRPr="000603C3">
        <w:rPr>
          <w:color w:val="333333"/>
          <w:sz w:val="22"/>
          <w:szCs w:val="22"/>
        </w:rPr>
        <w:br/>
      </w:r>
      <w:r w:rsidRPr="000603C3">
        <w:rPr>
          <w:color w:val="333333"/>
          <w:sz w:val="22"/>
          <w:szCs w:val="22"/>
          <w:shd w:val="clear" w:color="auto" w:fill="FFFFFF"/>
        </w:rPr>
        <w:t>4. Адсорбция по</w:t>
      </w:r>
      <w:r w:rsidR="00E573B8">
        <w:rPr>
          <w:color w:val="333333"/>
          <w:sz w:val="22"/>
          <w:szCs w:val="22"/>
          <w:shd w:val="clear" w:color="auto" w:fill="FFFFFF"/>
        </w:rPr>
        <w:t>верхностно-активных веществ в п</w:t>
      </w:r>
      <w:r w:rsidRPr="000603C3">
        <w:rPr>
          <w:color w:val="333333"/>
          <w:sz w:val="22"/>
          <w:szCs w:val="22"/>
          <w:shd w:val="clear" w:color="auto" w:fill="FFFFFF"/>
        </w:rPr>
        <w:t>ористой среде</w:t>
      </w:r>
      <w:r w:rsidRPr="000603C3">
        <w:rPr>
          <w:color w:val="333333"/>
          <w:sz w:val="22"/>
          <w:szCs w:val="22"/>
        </w:rPr>
        <w:br/>
      </w:r>
      <w:r w:rsidRPr="000603C3">
        <w:rPr>
          <w:color w:val="333333"/>
          <w:sz w:val="22"/>
          <w:szCs w:val="22"/>
          <w:shd w:val="clear" w:color="auto" w:fill="FFFFFF"/>
        </w:rPr>
        <w:t xml:space="preserve">5. Изменение </w:t>
      </w:r>
      <w:proofErr w:type="spellStart"/>
      <w:r w:rsidRPr="000603C3">
        <w:rPr>
          <w:color w:val="333333"/>
          <w:sz w:val="22"/>
          <w:szCs w:val="22"/>
          <w:shd w:val="clear" w:color="auto" w:fill="FFFFFF"/>
        </w:rPr>
        <w:t>смачиваемости</w:t>
      </w:r>
      <w:proofErr w:type="spellEnd"/>
      <w:r w:rsidRPr="000603C3">
        <w:rPr>
          <w:color w:val="333333"/>
          <w:sz w:val="22"/>
          <w:szCs w:val="22"/>
          <w:shd w:val="clear" w:color="auto" w:fill="FFFFFF"/>
        </w:rPr>
        <w:t xml:space="preserve"> под действием поверхностно-активных веществ</w:t>
      </w:r>
      <w:r w:rsidRPr="000603C3">
        <w:rPr>
          <w:color w:val="333333"/>
          <w:sz w:val="22"/>
          <w:szCs w:val="22"/>
        </w:rPr>
        <w:br/>
      </w:r>
      <w:r w:rsidRPr="000603C3">
        <w:rPr>
          <w:color w:val="333333"/>
          <w:sz w:val="22"/>
          <w:szCs w:val="22"/>
          <w:shd w:val="clear" w:color="auto" w:fill="FFFFFF"/>
        </w:rPr>
        <w:t>в пористой среде</w:t>
      </w:r>
      <w:r w:rsidRPr="000603C3">
        <w:rPr>
          <w:color w:val="333333"/>
          <w:sz w:val="22"/>
          <w:szCs w:val="22"/>
        </w:rPr>
        <w:br/>
      </w:r>
      <w:r w:rsidR="00E573B8">
        <w:rPr>
          <w:color w:val="333333"/>
          <w:sz w:val="22"/>
          <w:szCs w:val="22"/>
          <w:shd w:val="clear" w:color="auto" w:fill="FFFFFF"/>
        </w:rPr>
        <w:t xml:space="preserve">6. </w:t>
      </w:r>
      <w:proofErr w:type="gramStart"/>
      <w:r w:rsidR="00E573B8">
        <w:rPr>
          <w:color w:val="333333"/>
          <w:sz w:val="22"/>
          <w:szCs w:val="22"/>
          <w:shd w:val="clear" w:color="auto" w:fill="FFFFFF"/>
        </w:rPr>
        <w:t>Химическое</w:t>
      </w:r>
      <w:proofErr w:type="gramEnd"/>
      <w:r w:rsidR="00E573B8">
        <w:rPr>
          <w:color w:val="333333"/>
          <w:sz w:val="22"/>
          <w:szCs w:val="22"/>
          <w:shd w:val="clear" w:color="auto" w:fill="FFFFFF"/>
        </w:rPr>
        <w:t xml:space="preserve"> </w:t>
      </w:r>
      <w:proofErr w:type="spellStart"/>
      <w:r w:rsidR="00E573B8">
        <w:rPr>
          <w:color w:val="333333"/>
          <w:sz w:val="22"/>
          <w:szCs w:val="22"/>
          <w:shd w:val="clear" w:color="auto" w:fill="FFFFFF"/>
        </w:rPr>
        <w:t>заводнение</w:t>
      </w:r>
      <w:proofErr w:type="spellEnd"/>
      <w:r w:rsidR="00E573B8">
        <w:rPr>
          <w:color w:val="333333"/>
          <w:sz w:val="22"/>
          <w:szCs w:val="22"/>
          <w:shd w:val="clear" w:color="auto" w:fill="FFFFFF"/>
        </w:rPr>
        <w:t xml:space="preserve"> с п</w:t>
      </w:r>
      <w:r w:rsidRPr="000603C3">
        <w:rPr>
          <w:color w:val="333333"/>
          <w:sz w:val="22"/>
          <w:szCs w:val="22"/>
          <w:shd w:val="clear" w:color="auto" w:fill="FFFFFF"/>
        </w:rPr>
        <w:t>рименением поверхностно-активных веществ</w:t>
      </w:r>
      <w:r w:rsidRPr="000603C3">
        <w:rPr>
          <w:color w:val="333333"/>
          <w:sz w:val="22"/>
          <w:szCs w:val="22"/>
        </w:rPr>
        <w:br/>
      </w:r>
      <w:r w:rsidR="00E573B8">
        <w:rPr>
          <w:color w:val="333333"/>
          <w:sz w:val="22"/>
          <w:szCs w:val="22"/>
          <w:shd w:val="clear" w:color="auto" w:fill="FFFFFF"/>
        </w:rPr>
        <w:t xml:space="preserve">для повышения неф </w:t>
      </w:r>
      <w:proofErr w:type="spellStart"/>
      <w:r w:rsidR="00E573B8">
        <w:rPr>
          <w:color w:val="333333"/>
          <w:sz w:val="22"/>
          <w:szCs w:val="22"/>
          <w:shd w:val="clear" w:color="auto" w:fill="FFFFFF"/>
        </w:rPr>
        <w:t>теотдачи</w:t>
      </w:r>
      <w:proofErr w:type="spellEnd"/>
      <w:r w:rsidR="00E573B8">
        <w:rPr>
          <w:color w:val="333333"/>
          <w:sz w:val="22"/>
          <w:szCs w:val="22"/>
          <w:shd w:val="clear" w:color="auto" w:fill="FFFFFF"/>
        </w:rPr>
        <w:t xml:space="preserve"> п</w:t>
      </w:r>
      <w:r w:rsidRPr="000603C3">
        <w:rPr>
          <w:color w:val="333333"/>
          <w:sz w:val="22"/>
          <w:szCs w:val="22"/>
          <w:shd w:val="clear" w:color="auto" w:fill="FFFFFF"/>
        </w:rPr>
        <w:t>ластов</w:t>
      </w:r>
      <w:r w:rsidRPr="000603C3">
        <w:rPr>
          <w:color w:val="333333"/>
          <w:sz w:val="22"/>
          <w:szCs w:val="22"/>
        </w:rPr>
        <w:br/>
      </w:r>
      <w:r w:rsidR="00E573B8">
        <w:rPr>
          <w:color w:val="333333"/>
          <w:sz w:val="22"/>
          <w:szCs w:val="22"/>
          <w:shd w:val="clear" w:color="auto" w:fill="FFFFFF"/>
        </w:rPr>
        <w:t>7. Макромасштабная оценка и м</w:t>
      </w:r>
      <w:r w:rsidRPr="000603C3">
        <w:rPr>
          <w:color w:val="333333"/>
          <w:sz w:val="22"/>
          <w:szCs w:val="22"/>
          <w:shd w:val="clear" w:color="auto" w:fill="FFFFFF"/>
        </w:rPr>
        <w:t>оделирование контроля подвижности при</w:t>
      </w:r>
      <w:r w:rsidRPr="000603C3">
        <w:rPr>
          <w:color w:val="333333"/>
          <w:sz w:val="22"/>
          <w:szCs w:val="22"/>
        </w:rPr>
        <w:br/>
      </w:r>
      <w:proofErr w:type="spellStart"/>
      <w:r w:rsidRPr="000603C3">
        <w:rPr>
          <w:color w:val="333333"/>
          <w:sz w:val="22"/>
          <w:szCs w:val="22"/>
          <w:shd w:val="clear" w:color="auto" w:fill="FFFFFF"/>
        </w:rPr>
        <w:t>заводнении</w:t>
      </w:r>
      <w:proofErr w:type="spellEnd"/>
      <w:r w:rsidRPr="000603C3">
        <w:rPr>
          <w:color w:val="333333"/>
          <w:sz w:val="22"/>
          <w:szCs w:val="22"/>
          <w:shd w:val="clear" w:color="auto" w:fill="FFFFFF"/>
        </w:rPr>
        <w:t xml:space="preserve"> пенами для улучшения </w:t>
      </w:r>
      <w:proofErr w:type="spellStart"/>
      <w:r w:rsidRPr="000603C3">
        <w:rPr>
          <w:color w:val="333333"/>
          <w:sz w:val="22"/>
          <w:szCs w:val="22"/>
          <w:shd w:val="clear" w:color="auto" w:fill="FFFFFF"/>
        </w:rPr>
        <w:t>нефтеотдачи</w:t>
      </w:r>
      <w:proofErr w:type="spellEnd"/>
      <w:r w:rsidRPr="000603C3">
        <w:rPr>
          <w:color w:val="333333"/>
          <w:sz w:val="22"/>
          <w:szCs w:val="22"/>
          <w:shd w:val="clear" w:color="auto" w:fill="FFFFFF"/>
        </w:rPr>
        <w:t xml:space="preserve"> пластов</w:t>
      </w:r>
      <w:r w:rsidRPr="000603C3">
        <w:rPr>
          <w:color w:val="333333"/>
          <w:sz w:val="22"/>
          <w:szCs w:val="22"/>
        </w:rPr>
        <w:br/>
      </w:r>
      <w:r w:rsidRPr="000603C3">
        <w:rPr>
          <w:color w:val="333333"/>
          <w:sz w:val="22"/>
          <w:szCs w:val="22"/>
          <w:shd w:val="clear" w:color="auto" w:fill="FFFFFF"/>
        </w:rPr>
        <w:t>8. Использование поверхностно-активных веществ в облегченных буровых</w:t>
      </w:r>
      <w:r w:rsidRPr="000603C3">
        <w:rPr>
          <w:color w:val="333333"/>
          <w:sz w:val="22"/>
          <w:szCs w:val="22"/>
        </w:rPr>
        <w:br/>
      </w:r>
      <w:r w:rsidRPr="000603C3">
        <w:rPr>
          <w:color w:val="333333"/>
          <w:sz w:val="22"/>
          <w:szCs w:val="22"/>
          <w:shd w:val="clear" w:color="auto" w:fill="FFFFFF"/>
        </w:rPr>
        <w:t>растворах</w:t>
      </w:r>
      <w:r w:rsidRPr="000603C3">
        <w:rPr>
          <w:color w:val="333333"/>
          <w:sz w:val="22"/>
          <w:szCs w:val="22"/>
        </w:rPr>
        <w:br/>
      </w:r>
      <w:r w:rsidRPr="000603C3">
        <w:rPr>
          <w:color w:val="333333"/>
          <w:sz w:val="22"/>
          <w:szCs w:val="22"/>
          <w:shd w:val="clear" w:color="auto" w:fill="FFFFFF"/>
        </w:rPr>
        <w:t>9. Использование поверхностно-активных веще</w:t>
      </w:r>
      <w:proofErr w:type="gramStart"/>
      <w:r w:rsidRPr="000603C3">
        <w:rPr>
          <w:color w:val="333333"/>
          <w:sz w:val="22"/>
          <w:szCs w:val="22"/>
          <w:shd w:val="clear" w:color="auto" w:fill="FFFFFF"/>
        </w:rPr>
        <w:t>ств пр</w:t>
      </w:r>
      <w:proofErr w:type="gramEnd"/>
      <w:r w:rsidRPr="000603C3">
        <w:rPr>
          <w:color w:val="333333"/>
          <w:sz w:val="22"/>
          <w:szCs w:val="22"/>
          <w:shd w:val="clear" w:color="auto" w:fill="FFFFFF"/>
        </w:rPr>
        <w:t>и кислотной обработке</w:t>
      </w:r>
      <w:r w:rsidRPr="000603C3">
        <w:rPr>
          <w:color w:val="333333"/>
          <w:sz w:val="22"/>
          <w:szCs w:val="22"/>
        </w:rPr>
        <w:br/>
      </w:r>
      <w:r w:rsidRPr="000603C3">
        <w:rPr>
          <w:color w:val="333333"/>
          <w:sz w:val="22"/>
          <w:szCs w:val="22"/>
          <w:shd w:val="clear" w:color="auto" w:fill="FFFFFF"/>
        </w:rPr>
        <w:t>пласта</w:t>
      </w:r>
      <w:r w:rsidRPr="000603C3">
        <w:rPr>
          <w:color w:val="333333"/>
          <w:sz w:val="22"/>
          <w:szCs w:val="22"/>
        </w:rPr>
        <w:br/>
      </w:r>
      <w:r w:rsidRPr="000603C3">
        <w:rPr>
          <w:color w:val="333333"/>
          <w:sz w:val="22"/>
          <w:szCs w:val="22"/>
          <w:shd w:val="clear" w:color="auto" w:fill="FFFFFF"/>
        </w:rPr>
        <w:t>10. Пов</w:t>
      </w:r>
      <w:r w:rsidR="00E573B8">
        <w:rPr>
          <w:color w:val="333333"/>
          <w:sz w:val="22"/>
          <w:szCs w:val="22"/>
          <w:shd w:val="clear" w:color="auto" w:fill="FFFFFF"/>
        </w:rPr>
        <w:t>ерхностно-активные вещества в п</w:t>
      </w:r>
      <w:r w:rsidRPr="000603C3">
        <w:rPr>
          <w:color w:val="333333"/>
          <w:sz w:val="22"/>
          <w:szCs w:val="22"/>
          <w:shd w:val="clear" w:color="auto" w:fill="FFFFFF"/>
        </w:rPr>
        <w:t>роцессах переработки битуминозных</w:t>
      </w:r>
      <w:r w:rsidRPr="000603C3">
        <w:rPr>
          <w:color w:val="333333"/>
          <w:sz w:val="22"/>
          <w:szCs w:val="22"/>
        </w:rPr>
        <w:br/>
      </w:r>
      <w:r w:rsidRPr="000603C3">
        <w:rPr>
          <w:color w:val="333333"/>
          <w:sz w:val="22"/>
          <w:szCs w:val="22"/>
          <w:shd w:val="clear" w:color="auto" w:fill="FFFFFF"/>
        </w:rPr>
        <w:t xml:space="preserve">песков месторождения </w:t>
      </w:r>
      <w:proofErr w:type="spellStart"/>
      <w:r w:rsidRPr="000603C3">
        <w:rPr>
          <w:color w:val="333333"/>
          <w:sz w:val="22"/>
          <w:szCs w:val="22"/>
          <w:shd w:val="clear" w:color="auto" w:fill="FFFFFF"/>
        </w:rPr>
        <w:t>Атабаска</w:t>
      </w:r>
      <w:proofErr w:type="spellEnd"/>
      <w:r w:rsidRPr="000603C3">
        <w:rPr>
          <w:color w:val="333333"/>
          <w:sz w:val="22"/>
          <w:szCs w:val="22"/>
          <w:shd w:val="clear" w:color="auto" w:fill="FFFFFF"/>
        </w:rPr>
        <w:t>: обогащение суспензии, флотация и</w:t>
      </w:r>
      <w:r w:rsidRPr="000603C3">
        <w:rPr>
          <w:color w:val="333333"/>
          <w:sz w:val="22"/>
          <w:szCs w:val="22"/>
        </w:rPr>
        <w:br/>
      </w:r>
      <w:r w:rsidRPr="000603C3">
        <w:rPr>
          <w:color w:val="333333"/>
          <w:sz w:val="22"/>
          <w:szCs w:val="22"/>
          <w:shd w:val="clear" w:color="auto" w:fill="FFFFFF"/>
        </w:rPr>
        <w:t>переработка хвостов</w:t>
      </w:r>
      <w:r w:rsidRPr="000603C3">
        <w:rPr>
          <w:color w:val="333333"/>
          <w:sz w:val="22"/>
          <w:szCs w:val="22"/>
        </w:rPr>
        <w:br/>
      </w:r>
      <w:r w:rsidRPr="000603C3">
        <w:rPr>
          <w:color w:val="333333"/>
          <w:sz w:val="22"/>
          <w:szCs w:val="22"/>
          <w:shd w:val="clear" w:color="auto" w:fill="FFFFFF"/>
        </w:rPr>
        <w:t>11. Оч</w:t>
      </w:r>
      <w:r w:rsidR="00E573B8">
        <w:rPr>
          <w:color w:val="333333"/>
          <w:sz w:val="22"/>
          <w:szCs w:val="22"/>
          <w:shd w:val="clear" w:color="auto" w:fill="FFFFFF"/>
        </w:rPr>
        <w:t>истка водоносных горизонтов с п</w:t>
      </w:r>
      <w:r w:rsidRPr="000603C3">
        <w:rPr>
          <w:color w:val="333333"/>
          <w:sz w:val="22"/>
          <w:szCs w:val="22"/>
          <w:shd w:val="clear" w:color="auto" w:fill="FFFFFF"/>
        </w:rPr>
        <w:t>омощью поверхностно-активных</w:t>
      </w:r>
      <w:r w:rsidRPr="000603C3">
        <w:rPr>
          <w:color w:val="333333"/>
          <w:sz w:val="22"/>
          <w:szCs w:val="22"/>
        </w:rPr>
        <w:br/>
      </w:r>
      <w:r w:rsidRPr="000603C3">
        <w:rPr>
          <w:color w:val="333333"/>
          <w:sz w:val="22"/>
          <w:szCs w:val="22"/>
          <w:shd w:val="clear" w:color="auto" w:fill="FFFFFF"/>
        </w:rPr>
        <w:t>веществ</w:t>
      </w:r>
      <w:r w:rsidRPr="000603C3">
        <w:rPr>
          <w:color w:val="333333"/>
          <w:sz w:val="22"/>
          <w:szCs w:val="22"/>
        </w:rPr>
        <w:br/>
      </w:r>
      <w:r w:rsidRPr="000603C3">
        <w:rPr>
          <w:color w:val="333333"/>
          <w:sz w:val="22"/>
          <w:szCs w:val="22"/>
          <w:shd w:val="clear" w:color="auto" w:fill="FFFFFF"/>
        </w:rPr>
        <w:t>12. Применение по</w:t>
      </w:r>
      <w:r w:rsidR="00E573B8">
        <w:rPr>
          <w:color w:val="333333"/>
          <w:sz w:val="22"/>
          <w:szCs w:val="22"/>
          <w:shd w:val="clear" w:color="auto" w:fill="FFFFFF"/>
        </w:rPr>
        <w:t>верхностно-активных веще</w:t>
      </w:r>
      <w:proofErr w:type="gramStart"/>
      <w:r w:rsidR="00E573B8">
        <w:rPr>
          <w:color w:val="333333"/>
          <w:sz w:val="22"/>
          <w:szCs w:val="22"/>
          <w:shd w:val="clear" w:color="auto" w:fill="FFFFFF"/>
        </w:rPr>
        <w:t>ств в п</w:t>
      </w:r>
      <w:r w:rsidRPr="000603C3">
        <w:rPr>
          <w:color w:val="333333"/>
          <w:sz w:val="22"/>
          <w:szCs w:val="22"/>
          <w:shd w:val="clear" w:color="auto" w:fill="FFFFFF"/>
        </w:rPr>
        <w:t>р</w:t>
      </w:r>
      <w:proofErr w:type="gramEnd"/>
      <w:r w:rsidRPr="000603C3">
        <w:rPr>
          <w:color w:val="333333"/>
          <w:sz w:val="22"/>
          <w:szCs w:val="22"/>
          <w:shd w:val="clear" w:color="auto" w:fill="FFFFFF"/>
        </w:rPr>
        <w:t>иродоохранной сфере</w:t>
      </w:r>
      <w:r w:rsidRPr="000603C3">
        <w:rPr>
          <w:color w:val="333333"/>
          <w:sz w:val="22"/>
          <w:szCs w:val="22"/>
        </w:rPr>
        <w:br/>
      </w:r>
      <w:r w:rsidR="00E573B8">
        <w:rPr>
          <w:color w:val="333333"/>
          <w:sz w:val="22"/>
          <w:szCs w:val="22"/>
          <w:shd w:val="clear" w:color="auto" w:fill="FFFFFF"/>
        </w:rPr>
        <w:t xml:space="preserve">13. Токсичность и </w:t>
      </w:r>
      <w:proofErr w:type="spellStart"/>
      <w:r w:rsidR="00E573B8">
        <w:rPr>
          <w:color w:val="333333"/>
          <w:sz w:val="22"/>
          <w:szCs w:val="22"/>
          <w:shd w:val="clear" w:color="auto" w:fill="FFFFFF"/>
        </w:rPr>
        <w:t>п</w:t>
      </w:r>
      <w:r w:rsidRPr="000603C3">
        <w:rPr>
          <w:color w:val="333333"/>
          <w:sz w:val="22"/>
          <w:szCs w:val="22"/>
          <w:shd w:val="clear" w:color="auto" w:fill="FFFFFF"/>
        </w:rPr>
        <w:t>ерсистентность</w:t>
      </w:r>
      <w:proofErr w:type="spellEnd"/>
      <w:r w:rsidRPr="000603C3">
        <w:rPr>
          <w:color w:val="333333"/>
          <w:sz w:val="22"/>
          <w:szCs w:val="22"/>
          <w:shd w:val="clear" w:color="auto" w:fill="FFFFFF"/>
        </w:rPr>
        <w:t xml:space="preserve"> поверхностно-активных веществ,</w:t>
      </w:r>
      <w:r w:rsidRPr="000603C3">
        <w:rPr>
          <w:color w:val="333333"/>
          <w:sz w:val="22"/>
          <w:szCs w:val="22"/>
        </w:rPr>
        <w:br/>
      </w:r>
      <w:r w:rsidR="00E573B8">
        <w:rPr>
          <w:color w:val="333333"/>
          <w:sz w:val="22"/>
          <w:szCs w:val="22"/>
          <w:shd w:val="clear" w:color="auto" w:fill="FFFFFF"/>
        </w:rPr>
        <w:t>используемых в неф</w:t>
      </w:r>
      <w:r w:rsidRPr="000603C3">
        <w:rPr>
          <w:color w:val="333333"/>
          <w:sz w:val="22"/>
          <w:szCs w:val="22"/>
          <w:shd w:val="clear" w:color="auto" w:fill="FFFFFF"/>
        </w:rPr>
        <w:t>тяной промышленности.</w:t>
      </w:r>
    </w:p>
    <w:sectPr w:rsidR="002848D8" w:rsidRPr="000603C3" w:rsidSect="00284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603C3"/>
    <w:rsid w:val="000603C3"/>
    <w:rsid w:val="002848D8"/>
    <w:rsid w:val="00592FA7"/>
    <w:rsid w:val="00E573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Cs w:val="17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8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Berbentceva</dc:creator>
  <cp:lastModifiedBy>Elena Berbentceva</cp:lastModifiedBy>
  <cp:revision>2</cp:revision>
  <dcterms:created xsi:type="dcterms:W3CDTF">2023-04-06T13:34:00Z</dcterms:created>
  <dcterms:modified xsi:type="dcterms:W3CDTF">2023-04-06T13:35:00Z</dcterms:modified>
</cp:coreProperties>
</file>